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C85F12" w14:textId="77777777" w:rsidR="00D8382D" w:rsidRPr="004B4CE7" w:rsidRDefault="00D8382D" w:rsidP="00D8382D"/>
    <w:p w14:paraId="36F3E438" w14:textId="77777777" w:rsidR="004E56CF" w:rsidRPr="00B03158" w:rsidRDefault="004E56CF" w:rsidP="004E56CF">
      <w:pPr>
        <w:jc w:val="center"/>
        <w:rPr>
          <w:b/>
          <w:sz w:val="32"/>
        </w:rPr>
      </w:pPr>
      <w:r w:rsidRPr="00B03158">
        <w:rPr>
          <w:b/>
          <w:sz w:val="32"/>
        </w:rPr>
        <w:t>Southwest Center for Microsystems Education (SCME)</w:t>
      </w:r>
    </w:p>
    <w:p w14:paraId="45871867" w14:textId="77777777" w:rsidR="004E56CF" w:rsidRPr="00B03158" w:rsidRDefault="004E56CF" w:rsidP="004E56CF">
      <w:pPr>
        <w:jc w:val="center"/>
        <w:rPr>
          <w:b/>
          <w:sz w:val="32"/>
        </w:rPr>
      </w:pPr>
      <w:r w:rsidRPr="00B03158">
        <w:rPr>
          <w:b/>
          <w:sz w:val="32"/>
        </w:rPr>
        <w:t>University of New Mexico</w:t>
      </w:r>
    </w:p>
    <w:p w14:paraId="6ABFFC02" w14:textId="77777777" w:rsidR="004E56CF" w:rsidRPr="00B03158" w:rsidRDefault="004E56CF" w:rsidP="004E56CF">
      <w:pPr>
        <w:jc w:val="center"/>
        <w:rPr>
          <w:b/>
          <w:sz w:val="32"/>
        </w:rPr>
      </w:pPr>
    </w:p>
    <w:p w14:paraId="2770E3B3" w14:textId="77777777" w:rsidR="000D1FD9" w:rsidRPr="00A4605E" w:rsidRDefault="000D1FD9" w:rsidP="00A2211E">
      <w:pPr>
        <w:rPr>
          <w:b/>
          <w:sz w:val="36"/>
          <w:u w:val="single"/>
        </w:rPr>
      </w:pPr>
    </w:p>
    <w:p w14:paraId="30DBFFE7" w14:textId="77777777" w:rsidR="000D1FD9" w:rsidRPr="00B86650" w:rsidRDefault="000D1FD9" w:rsidP="000D1FD9">
      <w:pPr>
        <w:jc w:val="center"/>
        <w:rPr>
          <w:b/>
          <w:color w:val="C00000"/>
          <w:sz w:val="52"/>
        </w:rPr>
      </w:pPr>
      <w:r w:rsidRPr="00B86650">
        <w:rPr>
          <w:b/>
          <w:color w:val="C00000"/>
          <w:sz w:val="52"/>
        </w:rPr>
        <w:t>Cells:  The Building Blocks of Life</w:t>
      </w:r>
    </w:p>
    <w:p w14:paraId="02F50B67" w14:textId="77777777" w:rsidR="004E56CF" w:rsidRPr="00B86650" w:rsidRDefault="00F00AB7" w:rsidP="004E56CF">
      <w:pPr>
        <w:jc w:val="center"/>
        <w:rPr>
          <w:b/>
          <w:color w:val="C00000"/>
          <w:sz w:val="52"/>
        </w:rPr>
      </w:pPr>
      <w:r w:rsidRPr="00B86650">
        <w:rPr>
          <w:b/>
          <w:color w:val="C00000"/>
          <w:sz w:val="52"/>
        </w:rPr>
        <w:t>Learning Module</w:t>
      </w:r>
      <w:r w:rsidR="00F56A56" w:rsidRPr="00B86650">
        <w:rPr>
          <w:b/>
          <w:color w:val="C00000"/>
          <w:sz w:val="52"/>
        </w:rPr>
        <w:t xml:space="preserve"> Map</w:t>
      </w:r>
    </w:p>
    <w:p w14:paraId="7B9D1CD7" w14:textId="77777777" w:rsidR="00A2211E" w:rsidRDefault="00A2211E" w:rsidP="00B86650">
      <w:pPr>
        <w:rPr>
          <w:b/>
          <w:sz w:val="32"/>
        </w:rPr>
      </w:pPr>
    </w:p>
    <w:p w14:paraId="0F62FD9D" w14:textId="215B76C2" w:rsidR="00F00AB7" w:rsidRPr="00B37343" w:rsidRDefault="00A2211E" w:rsidP="00F00AB7">
      <w:pPr>
        <w:jc w:val="center"/>
        <w:rPr>
          <w:sz w:val="28"/>
          <w:u w:val="single"/>
        </w:rPr>
      </w:pPr>
      <w:r>
        <w:rPr>
          <w:sz w:val="28"/>
          <w:u w:val="single"/>
        </w:rPr>
        <w:t>There are four (4) units in this learning module:</w:t>
      </w:r>
    </w:p>
    <w:p w14:paraId="63A82ED3" w14:textId="77777777" w:rsidR="000065A3" w:rsidRDefault="000065A3" w:rsidP="00F00AB7">
      <w:pPr>
        <w:jc w:val="center"/>
        <w:rPr>
          <w:sz w:val="28"/>
        </w:rPr>
      </w:pPr>
      <w:r>
        <w:rPr>
          <w:sz w:val="28"/>
        </w:rPr>
        <w:t>Knowledge Probe</w:t>
      </w:r>
    </w:p>
    <w:p w14:paraId="461936BC" w14:textId="77777777" w:rsidR="00F00AB7" w:rsidRDefault="00F00AB7" w:rsidP="00F00AB7">
      <w:pPr>
        <w:jc w:val="center"/>
        <w:rPr>
          <w:sz w:val="28"/>
        </w:rPr>
      </w:pPr>
      <w:r w:rsidRPr="00B37343">
        <w:rPr>
          <w:sz w:val="28"/>
        </w:rPr>
        <w:t>Primary Knowledge</w:t>
      </w:r>
    </w:p>
    <w:p w14:paraId="50559B38" w14:textId="77777777" w:rsidR="00625F35" w:rsidRDefault="000D1FD9" w:rsidP="004E56CF">
      <w:pPr>
        <w:jc w:val="center"/>
        <w:rPr>
          <w:sz w:val="28"/>
        </w:rPr>
      </w:pPr>
      <w:r>
        <w:rPr>
          <w:sz w:val="28"/>
        </w:rPr>
        <w:t>Cells Research Activity</w:t>
      </w:r>
    </w:p>
    <w:p w14:paraId="7F3093C6" w14:textId="77777777" w:rsidR="00625F35" w:rsidRDefault="000065A3" w:rsidP="00625F35">
      <w:pPr>
        <w:jc w:val="center"/>
        <w:rPr>
          <w:sz w:val="28"/>
        </w:rPr>
      </w:pPr>
      <w:r>
        <w:rPr>
          <w:sz w:val="28"/>
        </w:rPr>
        <w:t xml:space="preserve">Final </w:t>
      </w:r>
      <w:r w:rsidR="00625F35">
        <w:rPr>
          <w:sz w:val="28"/>
        </w:rPr>
        <w:t>Assessment</w:t>
      </w:r>
    </w:p>
    <w:p w14:paraId="05A20A5F" w14:textId="77777777" w:rsidR="00625F35" w:rsidRDefault="00625F35" w:rsidP="00625F35">
      <w:pPr>
        <w:jc w:val="center"/>
        <w:rPr>
          <w:sz w:val="28"/>
        </w:rPr>
      </w:pPr>
    </w:p>
    <w:p w14:paraId="3474804E" w14:textId="70161BF4" w:rsidR="00F00AB7" w:rsidRPr="00B86650" w:rsidRDefault="00A2211E" w:rsidP="00F00AB7">
      <w:pPr>
        <w:jc w:val="center"/>
        <w:rPr>
          <w:sz w:val="28"/>
        </w:rPr>
      </w:pPr>
      <w:r w:rsidRPr="00B86650">
        <w:rPr>
          <w:sz w:val="28"/>
        </w:rPr>
        <w:t>A learning module map is included that provides a suggested outline for instructors.</w:t>
      </w:r>
    </w:p>
    <w:p w14:paraId="746B071A" w14:textId="77777777" w:rsidR="00F00AB7" w:rsidRPr="00B86650" w:rsidRDefault="00F00AB7" w:rsidP="00F00AB7">
      <w:pPr>
        <w:jc w:val="center"/>
        <w:rPr>
          <w:sz w:val="28"/>
        </w:rPr>
      </w:pPr>
    </w:p>
    <w:p w14:paraId="0F45CBE1" w14:textId="0DDDB52A" w:rsidR="00D2416E" w:rsidRPr="00B86650" w:rsidRDefault="00D2416E" w:rsidP="00F00AB7">
      <w:pPr>
        <w:jc w:val="center"/>
        <w:rPr>
          <w:i/>
          <w:sz w:val="28"/>
        </w:rPr>
      </w:pPr>
      <w:r w:rsidRPr="00B86650">
        <w:rPr>
          <w:i/>
          <w:sz w:val="28"/>
        </w:rPr>
        <w:t xml:space="preserve">This learning module provides a review of “cells”, the smallest unit exhibiting the properties of life. It discusses how these cells are being used in </w:t>
      </w:r>
      <w:proofErr w:type="spellStart"/>
      <w:r w:rsidRPr="00B86650">
        <w:rPr>
          <w:i/>
          <w:sz w:val="28"/>
        </w:rPr>
        <w:t>bioMEMS</w:t>
      </w:r>
      <w:proofErr w:type="spellEnd"/>
      <w:r w:rsidRPr="00B86650">
        <w:rPr>
          <w:i/>
          <w:sz w:val="28"/>
        </w:rPr>
        <w:t xml:space="preserve"> as well as other micro and </w:t>
      </w:r>
      <w:proofErr w:type="spellStart"/>
      <w:r w:rsidRPr="00B86650">
        <w:rPr>
          <w:i/>
          <w:sz w:val="28"/>
        </w:rPr>
        <w:t>nano</w:t>
      </w:r>
      <w:proofErr w:type="spellEnd"/>
      <w:r w:rsidRPr="00B86650">
        <w:rPr>
          <w:i/>
          <w:sz w:val="28"/>
        </w:rPr>
        <w:t xml:space="preserve">-sized devices.  A research activity provides the opportunity to further explore how cells can be used in </w:t>
      </w:r>
      <w:proofErr w:type="spellStart"/>
      <w:r w:rsidRPr="00B86650">
        <w:rPr>
          <w:i/>
          <w:sz w:val="28"/>
        </w:rPr>
        <w:t>bioMEMS</w:t>
      </w:r>
      <w:proofErr w:type="spellEnd"/>
      <w:r w:rsidRPr="00B86650">
        <w:rPr>
          <w:i/>
          <w:sz w:val="28"/>
        </w:rPr>
        <w:t xml:space="preserve"> (bio </w:t>
      </w:r>
      <w:proofErr w:type="spellStart"/>
      <w:r w:rsidRPr="00B86650">
        <w:rPr>
          <w:i/>
          <w:sz w:val="28"/>
        </w:rPr>
        <w:t>MicroElectroMechanical</w:t>
      </w:r>
      <w:proofErr w:type="spellEnd"/>
      <w:r w:rsidRPr="00B86650">
        <w:rPr>
          <w:i/>
          <w:sz w:val="28"/>
        </w:rPr>
        <w:t xml:space="preserve"> Systems).</w:t>
      </w:r>
    </w:p>
    <w:p w14:paraId="1B3B50A3" w14:textId="77777777" w:rsidR="00A2211E" w:rsidRPr="00D2416E" w:rsidRDefault="00A2211E" w:rsidP="00F00AB7">
      <w:pPr>
        <w:jc w:val="center"/>
        <w:rPr>
          <w:i/>
          <w:sz w:val="32"/>
        </w:rPr>
      </w:pPr>
    </w:p>
    <w:p w14:paraId="4D912D65" w14:textId="77777777" w:rsidR="00A2211E" w:rsidRDefault="00A2211E" w:rsidP="00F00AB7">
      <w:pPr>
        <w:jc w:val="center"/>
        <w:rPr>
          <w:sz w:val="32"/>
        </w:rPr>
      </w:pPr>
    </w:p>
    <w:p w14:paraId="13AECDC4" w14:textId="5FAE6CC0" w:rsidR="0039095A" w:rsidRPr="00B86650" w:rsidRDefault="00F00AB7" w:rsidP="00B86650">
      <w:pPr>
        <w:jc w:val="center"/>
      </w:pPr>
      <w:r w:rsidRPr="00B86650">
        <w:t>T</w:t>
      </w:r>
      <w:r w:rsidR="004E56CF" w:rsidRPr="00B86650">
        <w:t>arget audiences: High School, Community College</w:t>
      </w:r>
      <w:r w:rsidR="000065A3" w:rsidRPr="00B86650">
        <w:t xml:space="preserve">, </w:t>
      </w:r>
      <w:proofErr w:type="gramStart"/>
      <w:r w:rsidR="000065A3" w:rsidRPr="00B86650">
        <w:t>University</w:t>
      </w:r>
      <w:proofErr w:type="gramEnd"/>
    </w:p>
    <w:p w14:paraId="34189E0A" w14:textId="77777777" w:rsidR="0039095A" w:rsidRDefault="0039095A" w:rsidP="0039095A">
      <w:pPr>
        <w:jc w:val="center"/>
        <w:rPr>
          <w:b/>
          <w:sz w:val="32"/>
        </w:rPr>
      </w:pPr>
    </w:p>
    <w:p w14:paraId="2F73A433" w14:textId="77777777" w:rsidR="0039095A" w:rsidRDefault="0039095A" w:rsidP="0039095A">
      <w:pPr>
        <w:jc w:val="center"/>
      </w:pPr>
      <w:r>
        <w:t>Made possible through grants from the National Science Foundation Department of Undergraduate Education #0830384, 0902411, and 1205138.</w:t>
      </w:r>
    </w:p>
    <w:p w14:paraId="026F05B5" w14:textId="77777777" w:rsidR="0039095A" w:rsidRDefault="0039095A" w:rsidP="0039095A">
      <w:pPr>
        <w:jc w:val="center"/>
      </w:pPr>
    </w:p>
    <w:p w14:paraId="783AA7AC" w14:textId="77777777" w:rsidR="0039095A" w:rsidRDefault="0039095A" w:rsidP="0039095A">
      <w:pPr>
        <w:jc w:val="center"/>
      </w:pPr>
      <w:r>
        <w:t>Any opinions, findings and conclusions or recommendations expressed in this material are those of the authors and creators, and do not necessarily reflect the views of the National Science Foundation.</w:t>
      </w:r>
    </w:p>
    <w:p w14:paraId="7D3F7728" w14:textId="77777777" w:rsidR="0039095A" w:rsidRDefault="0039095A" w:rsidP="0039095A">
      <w:pPr>
        <w:rPr>
          <w:b/>
          <w:sz w:val="32"/>
        </w:rPr>
      </w:pPr>
    </w:p>
    <w:p w14:paraId="06CB2C40" w14:textId="77777777" w:rsidR="0039095A" w:rsidRDefault="0039095A" w:rsidP="0039095A">
      <w:pPr>
        <w:jc w:val="center"/>
      </w:pPr>
      <w:r>
        <w:t>Southwest Center for Microsystems Education (SCME) NSF ATE Center</w:t>
      </w:r>
    </w:p>
    <w:p w14:paraId="3B6D4A53" w14:textId="21A794BA" w:rsidR="0039095A" w:rsidRDefault="0039095A" w:rsidP="0039095A">
      <w:pPr>
        <w:jc w:val="center"/>
      </w:pPr>
      <w:r>
        <w:t xml:space="preserve">© </w:t>
      </w:r>
      <w:r w:rsidR="00B86650">
        <w:t>2010</w:t>
      </w:r>
      <w:r>
        <w:t xml:space="preserve"> Regents of the University of New Mexico</w:t>
      </w:r>
    </w:p>
    <w:p w14:paraId="6AC91908" w14:textId="77777777" w:rsidR="0039095A" w:rsidRDefault="0039095A" w:rsidP="0039095A">
      <w:pPr>
        <w:jc w:val="center"/>
      </w:pPr>
    </w:p>
    <w:p w14:paraId="3FD241AA" w14:textId="77777777" w:rsidR="0039095A" w:rsidRDefault="0039095A" w:rsidP="0039095A">
      <w:pPr>
        <w:jc w:val="center"/>
      </w:pPr>
      <w:r>
        <w:t>Content is protected by the CC Attribution Non-Commercial Share Alike license.</w:t>
      </w:r>
    </w:p>
    <w:p w14:paraId="002DF70B" w14:textId="77777777" w:rsidR="0039095A" w:rsidRDefault="0039095A" w:rsidP="0039095A">
      <w:pPr>
        <w:jc w:val="center"/>
      </w:pPr>
    </w:p>
    <w:p w14:paraId="7E6B2421" w14:textId="77777777" w:rsidR="0039095A" w:rsidRPr="006A6E75" w:rsidRDefault="0039095A" w:rsidP="0039095A">
      <w:pPr>
        <w:jc w:val="center"/>
        <w:rPr>
          <w:rFonts w:ascii="Calibri" w:hAnsi="Calibri"/>
          <w:color w:val="0000FF"/>
          <w:u w:val="single"/>
        </w:rPr>
      </w:pPr>
      <w:r>
        <w:t xml:space="preserve">Website:  </w:t>
      </w:r>
      <w:hyperlink r:id="rId8" w:history="1">
        <w:r>
          <w:rPr>
            <w:rStyle w:val="Hyperlink"/>
            <w:rFonts w:ascii="Calibri" w:hAnsi="Calibri"/>
          </w:rPr>
          <w:t>www.scme-nm.org</w:t>
        </w:r>
      </w:hyperlink>
    </w:p>
    <w:p w14:paraId="50C8767D" w14:textId="77777777" w:rsidR="00D70354" w:rsidRPr="00B93D43" w:rsidRDefault="000E32E1" w:rsidP="00B86650">
      <w:pPr>
        <w:rPr>
          <w:b/>
          <w:sz w:val="32"/>
        </w:rPr>
      </w:pPr>
      <w:r>
        <w:br w:type="page"/>
      </w:r>
      <w:r w:rsidR="00994CF3" w:rsidRPr="00B93D43">
        <w:rPr>
          <w:b/>
          <w:sz w:val="32"/>
        </w:rPr>
        <w:lastRenderedPageBreak/>
        <w:t xml:space="preserve">Learning Module </w:t>
      </w:r>
      <w:r w:rsidR="0008239A" w:rsidRPr="00B93D43">
        <w:rPr>
          <w:b/>
          <w:sz w:val="32"/>
        </w:rPr>
        <w:t xml:space="preserve">Map for </w:t>
      </w:r>
      <w:r w:rsidR="000D1FD9">
        <w:rPr>
          <w:b/>
          <w:sz w:val="32"/>
        </w:rPr>
        <w:t>Cells:  The Building Blocks of Life</w:t>
      </w:r>
    </w:p>
    <w:p w14:paraId="35766B75" w14:textId="77777777" w:rsidR="00D8382D" w:rsidRPr="004B4CE7" w:rsidRDefault="00D8382D" w:rsidP="00D8382D"/>
    <w:p w14:paraId="117D81A0" w14:textId="77777777" w:rsidR="00B86650" w:rsidRDefault="00B86650" w:rsidP="00B86650">
      <w:pPr>
        <w:rPr>
          <w:i/>
        </w:rPr>
      </w:pPr>
      <w:r w:rsidRPr="00B86650">
        <w:rPr>
          <w:i/>
        </w:rPr>
        <w:t xml:space="preserve">This learning module provides a review of “cells”, the smallest unit exhibiting the properties of life. It discusses how these cells are being used in </w:t>
      </w:r>
      <w:proofErr w:type="spellStart"/>
      <w:r w:rsidRPr="00B86650">
        <w:rPr>
          <w:i/>
        </w:rPr>
        <w:t>bioMEMS</w:t>
      </w:r>
      <w:proofErr w:type="spellEnd"/>
      <w:r w:rsidRPr="00B86650">
        <w:rPr>
          <w:i/>
        </w:rPr>
        <w:t xml:space="preserve"> as well as other micro and </w:t>
      </w:r>
      <w:proofErr w:type="spellStart"/>
      <w:r w:rsidRPr="00B86650">
        <w:rPr>
          <w:i/>
        </w:rPr>
        <w:t>nano</w:t>
      </w:r>
      <w:proofErr w:type="spellEnd"/>
      <w:r w:rsidRPr="00B86650">
        <w:rPr>
          <w:i/>
        </w:rPr>
        <w:t xml:space="preserve">-sized devices.  A research activity provides the opportunity to further explore how cells can be used in </w:t>
      </w:r>
      <w:proofErr w:type="spellStart"/>
      <w:r w:rsidRPr="00B86650">
        <w:rPr>
          <w:i/>
        </w:rPr>
        <w:t>bioMEMS</w:t>
      </w:r>
      <w:proofErr w:type="spellEnd"/>
      <w:r w:rsidRPr="00B86650">
        <w:rPr>
          <w:i/>
        </w:rPr>
        <w:t xml:space="preserve"> (bio </w:t>
      </w:r>
      <w:proofErr w:type="spellStart"/>
      <w:r w:rsidRPr="00B86650">
        <w:rPr>
          <w:i/>
        </w:rPr>
        <w:t>MicroElectroMechanical</w:t>
      </w:r>
      <w:proofErr w:type="spellEnd"/>
      <w:r w:rsidRPr="00B86650">
        <w:rPr>
          <w:i/>
        </w:rPr>
        <w:t xml:space="preserve"> Systems).</w:t>
      </w:r>
    </w:p>
    <w:p w14:paraId="16E29F82" w14:textId="77777777" w:rsidR="00B86650" w:rsidRPr="00B86650" w:rsidRDefault="00B86650" w:rsidP="00B86650">
      <w:pPr>
        <w:rPr>
          <w:i/>
        </w:rPr>
      </w:pPr>
    </w:p>
    <w:p w14:paraId="3310457F" w14:textId="27AA7949" w:rsidR="00994CF3" w:rsidRDefault="00B86650" w:rsidP="00D8382D">
      <w:pPr>
        <w:spacing w:line="360" w:lineRule="auto"/>
      </w:pPr>
      <w:r>
        <w:t>Learning Module units</w:t>
      </w:r>
      <w:r w:rsidR="000D1FD9">
        <w:t xml:space="preserve"> (4</w:t>
      </w:r>
      <w:r w:rsidR="00994CF3">
        <w:t>)</w:t>
      </w:r>
      <w:r w:rsidR="00D8382D" w:rsidRPr="004B4CE7">
        <w:t xml:space="preserve">: </w:t>
      </w:r>
    </w:p>
    <w:p w14:paraId="1246E6C4" w14:textId="77777777" w:rsidR="00B423B5" w:rsidRDefault="00B423B5" w:rsidP="001D2540">
      <w:pPr>
        <w:numPr>
          <w:ilvl w:val="0"/>
          <w:numId w:val="8"/>
        </w:numPr>
      </w:pPr>
      <w:r>
        <w:t>Knowledge Probe (pre-</w:t>
      </w:r>
      <w:r w:rsidR="000D1FD9">
        <w:t>quiz</w:t>
      </w:r>
      <w:r>
        <w:t>)</w:t>
      </w:r>
    </w:p>
    <w:p w14:paraId="450FA793" w14:textId="77777777" w:rsidR="00643338" w:rsidRDefault="000D1FD9" w:rsidP="001D2540">
      <w:pPr>
        <w:numPr>
          <w:ilvl w:val="0"/>
          <w:numId w:val="8"/>
        </w:numPr>
      </w:pPr>
      <w:r>
        <w:t>Cells: The Building Blocks of Life</w:t>
      </w:r>
      <w:r w:rsidR="00643338">
        <w:t xml:space="preserve"> PK</w:t>
      </w:r>
    </w:p>
    <w:p w14:paraId="049C78FD" w14:textId="77777777" w:rsidR="00643338" w:rsidRDefault="000D1FD9" w:rsidP="001D2540">
      <w:pPr>
        <w:numPr>
          <w:ilvl w:val="0"/>
          <w:numId w:val="8"/>
        </w:numPr>
      </w:pPr>
      <w:r>
        <w:t>Cells Research Activity</w:t>
      </w:r>
    </w:p>
    <w:p w14:paraId="01DA3970" w14:textId="77777777" w:rsidR="00D8382D" w:rsidRPr="004A6066" w:rsidRDefault="000D1FD9" w:rsidP="001D2540">
      <w:pPr>
        <w:numPr>
          <w:ilvl w:val="0"/>
          <w:numId w:val="8"/>
        </w:numPr>
      </w:pPr>
      <w:r>
        <w:t xml:space="preserve">Final </w:t>
      </w:r>
      <w:r w:rsidR="00643338">
        <w:t>Assessment</w:t>
      </w:r>
      <w:r w:rsidR="00FE30D0">
        <w:fldChar w:fldCharType="begin"/>
      </w:r>
      <w:r w:rsidR="00FE30D0">
        <w:instrText xml:space="preserve"> FILLIN "What tools and/or materials are used in the operation?"\d "" \* MERGEFORMAT </w:instrText>
      </w:r>
      <w:r w:rsidR="00FE30D0">
        <w:fldChar w:fldCharType="end"/>
      </w:r>
    </w:p>
    <w:p w14:paraId="2BDA21A8" w14:textId="77777777" w:rsidR="00D8382D" w:rsidRDefault="00D8382D" w:rsidP="00D8382D"/>
    <w:p w14:paraId="6A49E4B3" w14:textId="3E962460" w:rsidR="003F6700" w:rsidRDefault="003F6700" w:rsidP="00D8382D">
      <w:r w:rsidRPr="004E56CF">
        <w:rPr>
          <w:b/>
        </w:rPr>
        <w:t>Following is a suggested map on the implementation of this learning module</w:t>
      </w:r>
      <w:r>
        <w:t>.</w:t>
      </w:r>
      <w:r w:rsidR="00B66EF3">
        <w:t xml:space="preserve">  This map is strictly a suggestion.  You may use any </w:t>
      </w:r>
      <w:r w:rsidR="00B86650">
        <w:t>unit</w:t>
      </w:r>
      <w:r w:rsidR="00B66EF3">
        <w:t xml:space="preserve"> in this learning module as a stand-alone unit or activity OR in any sequence that best fits your classroom.</w:t>
      </w:r>
    </w:p>
    <w:p w14:paraId="2FD7A07D" w14:textId="77777777" w:rsidR="003F6700" w:rsidRPr="004B4CE7" w:rsidRDefault="003F6700" w:rsidP="00D8382D"/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95"/>
        <w:gridCol w:w="3420"/>
        <w:gridCol w:w="3240"/>
      </w:tblGrid>
      <w:tr w:rsidR="00D8382D" w:rsidRPr="004B4CE7" w14:paraId="2C03BB87" w14:textId="77777777" w:rsidTr="005D033C">
        <w:tc>
          <w:tcPr>
            <w:tcW w:w="2995" w:type="dxa"/>
          </w:tcPr>
          <w:p w14:paraId="7E349FBE" w14:textId="77777777" w:rsidR="00D8382D" w:rsidRPr="004B4CE7" w:rsidRDefault="00D8382D" w:rsidP="00143292">
            <w:pPr>
              <w:jc w:val="center"/>
              <w:rPr>
                <w:b/>
                <w:bCs/>
              </w:rPr>
            </w:pPr>
            <w:r w:rsidRPr="004B4CE7">
              <w:rPr>
                <w:b/>
                <w:bCs/>
              </w:rPr>
              <w:t>IMPORTANT STEPS</w:t>
            </w:r>
          </w:p>
        </w:tc>
        <w:tc>
          <w:tcPr>
            <w:tcW w:w="3420" w:type="dxa"/>
          </w:tcPr>
          <w:p w14:paraId="43E12F0A" w14:textId="77777777" w:rsidR="00D8382D" w:rsidRPr="004B4CE7" w:rsidRDefault="00D8382D" w:rsidP="00143292">
            <w:pPr>
              <w:jc w:val="center"/>
              <w:rPr>
                <w:b/>
                <w:bCs/>
              </w:rPr>
            </w:pPr>
            <w:r w:rsidRPr="004B4CE7">
              <w:rPr>
                <w:b/>
                <w:bCs/>
              </w:rPr>
              <w:t>KEY POINTS</w:t>
            </w:r>
          </w:p>
        </w:tc>
        <w:tc>
          <w:tcPr>
            <w:tcW w:w="3240" w:type="dxa"/>
          </w:tcPr>
          <w:p w14:paraId="30D66594" w14:textId="77777777" w:rsidR="00D8382D" w:rsidRPr="004B4CE7" w:rsidRDefault="00D8382D" w:rsidP="00143292">
            <w:pPr>
              <w:jc w:val="center"/>
              <w:rPr>
                <w:b/>
                <w:bCs/>
              </w:rPr>
            </w:pPr>
            <w:r w:rsidRPr="004B4CE7">
              <w:rPr>
                <w:b/>
                <w:bCs/>
              </w:rPr>
              <w:t>REASONS</w:t>
            </w:r>
          </w:p>
        </w:tc>
      </w:tr>
      <w:tr w:rsidR="00B423B5" w:rsidRPr="004B4CE7" w14:paraId="7A0531A1" w14:textId="77777777" w:rsidTr="005D033C">
        <w:trPr>
          <w:cantSplit/>
          <w:trHeight w:val="2303"/>
        </w:trPr>
        <w:tc>
          <w:tcPr>
            <w:tcW w:w="2995" w:type="dxa"/>
            <w:vAlign w:val="center"/>
          </w:tcPr>
          <w:p w14:paraId="263DFEF0" w14:textId="77777777" w:rsidR="00B423B5" w:rsidRDefault="00B423B5" w:rsidP="00ED1F8B">
            <w:pPr>
              <w:pStyle w:val="Header"/>
            </w:pPr>
            <w:r>
              <w:t>Knowledge Probe (KP)</w:t>
            </w:r>
          </w:p>
        </w:tc>
        <w:tc>
          <w:tcPr>
            <w:tcW w:w="3420" w:type="dxa"/>
            <w:vAlign w:val="center"/>
          </w:tcPr>
          <w:p w14:paraId="336A0F4F" w14:textId="77777777" w:rsidR="00B423B5" w:rsidRDefault="00B423B5" w:rsidP="000A691F">
            <w:pPr>
              <w:pStyle w:val="BulletList"/>
              <w:numPr>
                <w:ilvl w:val="0"/>
                <w:numId w:val="0"/>
              </w:numPr>
              <w:ind w:right="450"/>
            </w:pPr>
            <w:r>
              <w:t>This is a pre-assessment that the participants should take prior to starting this learning module.</w:t>
            </w:r>
          </w:p>
        </w:tc>
        <w:tc>
          <w:tcPr>
            <w:tcW w:w="3240" w:type="dxa"/>
            <w:vAlign w:val="center"/>
          </w:tcPr>
          <w:p w14:paraId="06DA268A" w14:textId="77777777" w:rsidR="00B423B5" w:rsidRDefault="00B423B5" w:rsidP="000D1FD9">
            <w:pPr>
              <w:pStyle w:val="BulletList"/>
              <w:numPr>
                <w:ilvl w:val="0"/>
                <w:numId w:val="0"/>
              </w:numPr>
              <w:ind w:right="450"/>
            </w:pPr>
            <w:r>
              <w:t xml:space="preserve">This KP will determine the participants’ current knowledge of </w:t>
            </w:r>
            <w:r w:rsidR="000D1FD9">
              <w:t>cells, types of cells, cell structure and ways to identity, analyze and cultivate cells.</w:t>
            </w:r>
            <w:r w:rsidR="00C251C1">
              <w:t xml:space="preserve"> </w:t>
            </w:r>
            <w:r w:rsidR="00E62584">
              <w:t>This KP c</w:t>
            </w:r>
            <w:r>
              <w:t>ould be compared with the Final Assessment to determine a level of learning.</w:t>
            </w:r>
          </w:p>
        </w:tc>
      </w:tr>
      <w:tr w:rsidR="00D8382D" w:rsidRPr="004B4CE7" w14:paraId="731BB908" w14:textId="77777777" w:rsidTr="005D033C">
        <w:trPr>
          <w:cantSplit/>
          <w:trHeight w:val="2303"/>
        </w:trPr>
        <w:tc>
          <w:tcPr>
            <w:tcW w:w="2995" w:type="dxa"/>
            <w:vAlign w:val="center"/>
          </w:tcPr>
          <w:p w14:paraId="344DE1DA" w14:textId="77777777" w:rsidR="00E95067" w:rsidRDefault="00E95067" w:rsidP="00ED1F8B">
            <w:pPr>
              <w:pStyle w:val="Header"/>
            </w:pPr>
            <w:r>
              <w:t>Assign the primary knowledge (PK) unit as a reading assignment.</w:t>
            </w:r>
          </w:p>
          <w:p w14:paraId="2ADE457C" w14:textId="77777777" w:rsidR="00E95067" w:rsidRDefault="00E95067" w:rsidP="00ED1F8B">
            <w:pPr>
              <w:pStyle w:val="Header"/>
            </w:pPr>
          </w:p>
          <w:p w14:paraId="2C1C5EFE" w14:textId="77777777" w:rsidR="00E95067" w:rsidRPr="00DC6B79" w:rsidRDefault="00E95067" w:rsidP="000D1FD9">
            <w:pPr>
              <w:pStyle w:val="Header"/>
            </w:pPr>
            <w:r>
              <w:t xml:space="preserve">Review the </w:t>
            </w:r>
            <w:r w:rsidR="000D1FD9" w:rsidRPr="00B86650">
              <w:rPr>
                <w:i/>
              </w:rPr>
              <w:t xml:space="preserve">Cells: The Building Blocks of Life </w:t>
            </w:r>
            <w:r w:rsidR="007A3184" w:rsidRPr="00B86650">
              <w:rPr>
                <w:i/>
              </w:rPr>
              <w:t>PK</w:t>
            </w:r>
            <w:r w:rsidR="00DC6B79">
              <w:t xml:space="preserve"> and </w:t>
            </w:r>
            <w:r w:rsidR="00594366">
              <w:t>address any questions.</w:t>
            </w:r>
            <w:r>
              <w:t xml:space="preserve">  </w:t>
            </w:r>
          </w:p>
        </w:tc>
        <w:tc>
          <w:tcPr>
            <w:tcW w:w="3420" w:type="dxa"/>
            <w:vAlign w:val="center"/>
          </w:tcPr>
          <w:p w14:paraId="577511E9" w14:textId="77777777" w:rsidR="003F6700" w:rsidRDefault="003F6700" w:rsidP="000A691F">
            <w:pPr>
              <w:pStyle w:val="BulletList"/>
              <w:numPr>
                <w:ilvl w:val="0"/>
                <w:numId w:val="0"/>
              </w:numPr>
              <w:ind w:right="450"/>
            </w:pPr>
          </w:p>
          <w:p w14:paraId="413CF71A" w14:textId="77777777" w:rsidR="00D8382D" w:rsidRPr="004B4CE7" w:rsidRDefault="003F6700" w:rsidP="007A3184">
            <w:pPr>
              <w:pStyle w:val="BulletList"/>
              <w:numPr>
                <w:ilvl w:val="0"/>
                <w:numId w:val="0"/>
              </w:numPr>
              <w:ind w:right="450"/>
            </w:pPr>
            <w:r>
              <w:t>A PowerPoint presentation can be downloaded</w:t>
            </w:r>
            <w:r w:rsidR="00614DF9">
              <w:t xml:space="preserve"> by the instructor</w:t>
            </w:r>
            <w:r>
              <w:t xml:space="preserve"> from scme-nm.org</w:t>
            </w:r>
            <w:r w:rsidR="002654DD">
              <w:t xml:space="preserve"> and presented to all participants</w:t>
            </w:r>
            <w:r w:rsidR="00F00AB7">
              <w:t>.</w:t>
            </w:r>
          </w:p>
        </w:tc>
        <w:tc>
          <w:tcPr>
            <w:tcW w:w="3240" w:type="dxa"/>
            <w:vAlign w:val="center"/>
          </w:tcPr>
          <w:p w14:paraId="5AE08A05" w14:textId="77777777" w:rsidR="00DC6B79" w:rsidRPr="00DC6B79" w:rsidRDefault="00E95067" w:rsidP="00594366">
            <w:pPr>
              <w:pStyle w:val="BulletList"/>
              <w:numPr>
                <w:ilvl w:val="0"/>
                <w:numId w:val="0"/>
              </w:numPr>
              <w:ind w:right="450"/>
            </w:pPr>
            <w:r>
              <w:t>This introduction will help</w:t>
            </w:r>
            <w:r w:rsidR="008067B1">
              <w:t xml:space="preserve"> participant</w:t>
            </w:r>
            <w:r w:rsidR="00D817C6">
              <w:t>s</w:t>
            </w:r>
            <w:r w:rsidR="008067B1">
              <w:t xml:space="preserve"> better understand </w:t>
            </w:r>
            <w:r w:rsidR="00F00AB7">
              <w:t xml:space="preserve">the </w:t>
            </w:r>
            <w:r w:rsidR="00ED1F8B">
              <w:t>activities</w:t>
            </w:r>
            <w:r w:rsidR="00F00AB7">
              <w:t>.</w:t>
            </w:r>
          </w:p>
        </w:tc>
      </w:tr>
      <w:tr w:rsidR="00270D32" w:rsidRPr="004B4CE7" w14:paraId="1D593A04" w14:textId="77777777" w:rsidTr="005D033C">
        <w:trPr>
          <w:cantSplit/>
          <w:trHeight w:val="800"/>
        </w:trPr>
        <w:tc>
          <w:tcPr>
            <w:tcW w:w="2995" w:type="dxa"/>
            <w:vAlign w:val="center"/>
          </w:tcPr>
          <w:p w14:paraId="0996523C" w14:textId="77777777" w:rsidR="00270D32" w:rsidRDefault="00270D32" w:rsidP="000D1FD9">
            <w:pPr>
              <w:pStyle w:val="Header"/>
            </w:pPr>
            <w:r>
              <w:t>Complete the activity “</w:t>
            </w:r>
            <w:r w:rsidR="000D1FD9">
              <w:t>Cells Research Activity</w:t>
            </w:r>
            <w:r>
              <w:t>”</w:t>
            </w:r>
          </w:p>
        </w:tc>
        <w:tc>
          <w:tcPr>
            <w:tcW w:w="3420" w:type="dxa"/>
            <w:vAlign w:val="center"/>
          </w:tcPr>
          <w:p w14:paraId="66DD71AE" w14:textId="77777777" w:rsidR="00B73237" w:rsidRDefault="00DC6B79" w:rsidP="000D1FD9">
            <w:pPr>
              <w:pStyle w:val="Header"/>
            </w:pPr>
            <w:r>
              <w:t xml:space="preserve">Participants </w:t>
            </w:r>
            <w:r w:rsidR="00C251C1">
              <w:t xml:space="preserve">further explore </w:t>
            </w:r>
            <w:r w:rsidR="000D1FD9">
              <w:t xml:space="preserve">cells and the ties of cell structure, function and growth to </w:t>
            </w:r>
            <w:proofErr w:type="spellStart"/>
            <w:r w:rsidR="000D1FD9">
              <w:t>bioMEMS</w:t>
            </w:r>
            <w:proofErr w:type="spellEnd"/>
            <w:r w:rsidR="000D1FD9">
              <w:t xml:space="preserve"> devices.</w:t>
            </w:r>
          </w:p>
        </w:tc>
        <w:tc>
          <w:tcPr>
            <w:tcW w:w="3240" w:type="dxa"/>
            <w:vAlign w:val="center"/>
          </w:tcPr>
          <w:p w14:paraId="585F0EA7" w14:textId="77777777" w:rsidR="00C251C1" w:rsidRDefault="000D1FD9" w:rsidP="00C251C1">
            <w:pPr>
              <w:pStyle w:val="Header"/>
            </w:pPr>
            <w:r>
              <w:t>This research activity allows participants to</w:t>
            </w:r>
            <w:r w:rsidR="00594366">
              <w:t xml:space="preserve"> explore </w:t>
            </w:r>
            <w:r>
              <w:t>the current ties between cells and microtechnology, current research and applications.</w:t>
            </w:r>
          </w:p>
          <w:p w14:paraId="51C212D4" w14:textId="77777777" w:rsidR="00594366" w:rsidRDefault="00594366" w:rsidP="00C251C1">
            <w:pPr>
              <w:pStyle w:val="Header"/>
            </w:pPr>
            <w:r>
              <w:t xml:space="preserve"> </w:t>
            </w:r>
          </w:p>
        </w:tc>
      </w:tr>
      <w:tr w:rsidR="006537B7" w:rsidRPr="004B4CE7" w14:paraId="29ADEDB3" w14:textId="77777777" w:rsidTr="005D033C">
        <w:trPr>
          <w:cantSplit/>
          <w:trHeight w:val="1152"/>
        </w:trPr>
        <w:tc>
          <w:tcPr>
            <w:tcW w:w="2995" w:type="dxa"/>
            <w:vAlign w:val="center"/>
          </w:tcPr>
          <w:p w14:paraId="03136D9E" w14:textId="77777777" w:rsidR="006537B7" w:rsidRPr="004B4CE7" w:rsidRDefault="000D1FD9" w:rsidP="00F37253">
            <w:pPr>
              <w:pStyle w:val="Header"/>
            </w:pPr>
            <w:r>
              <w:lastRenderedPageBreak/>
              <w:t>Final</w:t>
            </w:r>
            <w:r w:rsidR="001D2540">
              <w:t xml:space="preserve"> </w:t>
            </w:r>
            <w:r w:rsidR="005D033C">
              <w:t>Assessment</w:t>
            </w:r>
          </w:p>
        </w:tc>
        <w:tc>
          <w:tcPr>
            <w:tcW w:w="3420" w:type="dxa"/>
            <w:vAlign w:val="center"/>
          </w:tcPr>
          <w:p w14:paraId="1B6108CA" w14:textId="77777777" w:rsidR="006537B7" w:rsidRPr="004B4CE7" w:rsidRDefault="00F37253" w:rsidP="000D1FD9">
            <w:pPr>
              <w:pStyle w:val="Header"/>
            </w:pPr>
            <w:r>
              <w:t xml:space="preserve">Give the participants </w:t>
            </w:r>
            <w:r w:rsidRPr="000D1FD9">
              <w:t xml:space="preserve">the </w:t>
            </w:r>
            <w:r w:rsidR="000D1FD9" w:rsidRPr="000D1FD9">
              <w:t>final</w:t>
            </w:r>
            <w:r w:rsidR="000D1FD9">
              <w:rPr>
                <w:u w:val="single"/>
              </w:rPr>
              <w:t xml:space="preserve"> </w:t>
            </w:r>
            <w:r w:rsidR="005D033C">
              <w:t>assessment.</w:t>
            </w:r>
          </w:p>
        </w:tc>
        <w:tc>
          <w:tcPr>
            <w:tcW w:w="3240" w:type="dxa"/>
            <w:vAlign w:val="center"/>
          </w:tcPr>
          <w:p w14:paraId="749ADE4F" w14:textId="77777777" w:rsidR="00F37253" w:rsidRDefault="001D2540" w:rsidP="00F37253">
            <w:pPr>
              <w:pStyle w:val="Header"/>
            </w:pPr>
            <w:r>
              <w:t xml:space="preserve">Participants are evaluated on what they </w:t>
            </w:r>
            <w:r w:rsidR="005D033C">
              <w:t xml:space="preserve">have learned </w:t>
            </w:r>
            <w:r w:rsidR="000D1FD9">
              <w:t>cells, their structure, function and ties to microtechnology.</w:t>
            </w:r>
          </w:p>
          <w:p w14:paraId="744F84FE" w14:textId="77777777" w:rsidR="006537B7" w:rsidRPr="004B4CE7" w:rsidRDefault="001D2540" w:rsidP="00F37253">
            <w:pPr>
              <w:pStyle w:val="Header"/>
            </w:pPr>
            <w:r>
              <w:t xml:space="preserve"> </w:t>
            </w:r>
          </w:p>
        </w:tc>
      </w:tr>
    </w:tbl>
    <w:p w14:paraId="1895097D" w14:textId="77777777" w:rsidR="00522899" w:rsidRDefault="00522899" w:rsidP="001D2540"/>
    <w:p w14:paraId="2AF024A4" w14:textId="77777777" w:rsidR="002654DD" w:rsidRDefault="002654DD" w:rsidP="001D2540"/>
    <w:p w14:paraId="50EBB68A" w14:textId="77777777" w:rsidR="00A2211E" w:rsidRDefault="00A2211E" w:rsidP="001D2540"/>
    <w:p w14:paraId="00E4D276" w14:textId="77777777" w:rsidR="00A2211E" w:rsidRDefault="00A2211E" w:rsidP="001D2540"/>
    <w:p w14:paraId="656ABCAD" w14:textId="77777777" w:rsidR="00A2211E" w:rsidRDefault="00A2211E" w:rsidP="001D2540"/>
    <w:p w14:paraId="4AD52173" w14:textId="77777777" w:rsidR="00A2211E" w:rsidRDefault="00A2211E" w:rsidP="001D2540"/>
    <w:p w14:paraId="6D710D98" w14:textId="77777777" w:rsidR="00A2211E" w:rsidRDefault="00A2211E" w:rsidP="001D2540"/>
    <w:p w14:paraId="252371BD" w14:textId="77777777" w:rsidR="00A2211E" w:rsidRDefault="00A2211E" w:rsidP="001D2540"/>
    <w:p w14:paraId="5BCF1A54" w14:textId="77777777" w:rsidR="00A2211E" w:rsidRDefault="00A2211E" w:rsidP="001D2540"/>
    <w:p w14:paraId="3331EAF9" w14:textId="77777777" w:rsidR="00A2211E" w:rsidRDefault="00A2211E" w:rsidP="001D2540"/>
    <w:p w14:paraId="1D101FDC" w14:textId="77777777" w:rsidR="00A2211E" w:rsidRDefault="00A2211E" w:rsidP="001D2540"/>
    <w:p w14:paraId="0EA306C1" w14:textId="77777777" w:rsidR="00A2211E" w:rsidRDefault="00A2211E" w:rsidP="001D2540"/>
    <w:p w14:paraId="1F46C6B3" w14:textId="77777777" w:rsidR="00A2211E" w:rsidRDefault="00A2211E" w:rsidP="001D2540"/>
    <w:p w14:paraId="7941776C" w14:textId="77777777" w:rsidR="00A2211E" w:rsidRDefault="00A2211E" w:rsidP="001D2540"/>
    <w:p w14:paraId="5F8F657D" w14:textId="77777777" w:rsidR="00A2211E" w:rsidRDefault="00A2211E" w:rsidP="001D2540"/>
    <w:p w14:paraId="1B3564F9" w14:textId="77777777" w:rsidR="00A2211E" w:rsidRDefault="00A2211E" w:rsidP="001D2540"/>
    <w:p w14:paraId="6A6F61E5" w14:textId="77777777" w:rsidR="00A2211E" w:rsidRDefault="00A2211E" w:rsidP="001D2540"/>
    <w:p w14:paraId="4E0B8C4C" w14:textId="77777777" w:rsidR="00A2211E" w:rsidRDefault="00A2211E" w:rsidP="001D2540"/>
    <w:p w14:paraId="2C120DFC" w14:textId="77777777" w:rsidR="00A2211E" w:rsidRDefault="00A2211E" w:rsidP="001D2540"/>
    <w:p w14:paraId="4BAF563C" w14:textId="77777777" w:rsidR="00A2211E" w:rsidRDefault="00A2211E" w:rsidP="001D2540"/>
    <w:p w14:paraId="208C25E6" w14:textId="77777777" w:rsidR="00A2211E" w:rsidRDefault="00A2211E" w:rsidP="001D2540"/>
    <w:p w14:paraId="3B96A3D3" w14:textId="77777777" w:rsidR="00A2211E" w:rsidRDefault="00A2211E" w:rsidP="001D2540"/>
    <w:p w14:paraId="1D17A321" w14:textId="77777777" w:rsidR="00A2211E" w:rsidRDefault="00A2211E" w:rsidP="001D2540"/>
    <w:p w14:paraId="4F7EB2CB" w14:textId="77777777" w:rsidR="00FE562E" w:rsidRDefault="00FE562E" w:rsidP="001D2540"/>
    <w:p w14:paraId="4A9DF9ED" w14:textId="77777777" w:rsidR="00FE562E" w:rsidRDefault="00FE562E" w:rsidP="001D2540"/>
    <w:p w14:paraId="2989CD52" w14:textId="77777777" w:rsidR="00FE562E" w:rsidRDefault="00FE562E" w:rsidP="001D2540"/>
    <w:p w14:paraId="26967C90" w14:textId="77777777" w:rsidR="00FE562E" w:rsidRDefault="00FE562E" w:rsidP="001D2540"/>
    <w:p w14:paraId="76355582" w14:textId="77777777" w:rsidR="00FE562E" w:rsidRDefault="00FE562E" w:rsidP="001D2540"/>
    <w:p w14:paraId="771E5B14" w14:textId="77777777" w:rsidR="00FE562E" w:rsidRDefault="00FE562E" w:rsidP="001D2540"/>
    <w:p w14:paraId="6298FC09" w14:textId="77777777" w:rsidR="00FE562E" w:rsidRDefault="00FE562E" w:rsidP="001D2540"/>
    <w:p w14:paraId="2209C328" w14:textId="77777777" w:rsidR="00FE562E" w:rsidRDefault="00FE562E" w:rsidP="001D2540"/>
    <w:p w14:paraId="6B909FDC" w14:textId="77777777" w:rsidR="00FE562E" w:rsidRDefault="00FE562E" w:rsidP="001D2540"/>
    <w:p w14:paraId="26519BF5" w14:textId="77777777" w:rsidR="00FE562E" w:rsidRDefault="00FE562E" w:rsidP="001D2540"/>
    <w:p w14:paraId="23D8C22C" w14:textId="77777777" w:rsidR="00FE562E" w:rsidRDefault="00FE562E" w:rsidP="001D2540"/>
    <w:p w14:paraId="2ED9FBC9" w14:textId="77777777" w:rsidR="00A2211E" w:rsidRDefault="00A2211E" w:rsidP="001D2540"/>
    <w:p w14:paraId="7DC6A06C" w14:textId="77777777" w:rsidR="00A2211E" w:rsidRDefault="00A2211E" w:rsidP="001D2540"/>
    <w:p w14:paraId="10C21679" w14:textId="77777777" w:rsidR="00A2211E" w:rsidRPr="00065BD6" w:rsidRDefault="00A2211E" w:rsidP="00A2211E">
      <w:pPr>
        <w:rPr>
          <w:i/>
        </w:rPr>
      </w:pPr>
      <w:bookmarkStart w:id="0" w:name="_GoBack"/>
      <w:r w:rsidRPr="00065BD6">
        <w:rPr>
          <w:i/>
        </w:rPr>
        <w:t>Support for this work was provided by the National Science Foundation's Advanced Technological Education (ATE) Program through Grants.</w:t>
      </w:r>
      <w:r>
        <w:rPr>
          <w:i/>
        </w:rPr>
        <w:t xml:space="preserve">  For more learning modules related to microtechnology, visit the SCME website (</w:t>
      </w:r>
      <w:hyperlink r:id="rId9" w:history="1">
        <w:r w:rsidRPr="00C60398">
          <w:rPr>
            <w:rStyle w:val="Hyperlink"/>
            <w:i/>
          </w:rPr>
          <w:t>http://scme-nm.org</w:t>
        </w:r>
      </w:hyperlink>
      <w:r>
        <w:rPr>
          <w:i/>
        </w:rPr>
        <w:t xml:space="preserve">). </w:t>
      </w:r>
    </w:p>
    <w:bookmarkEnd w:id="0"/>
    <w:p w14:paraId="48055CB3" w14:textId="77777777" w:rsidR="00A2211E" w:rsidRPr="004B4CE7" w:rsidRDefault="00A2211E" w:rsidP="001D2540"/>
    <w:sectPr w:rsidR="00A2211E" w:rsidRPr="004B4CE7" w:rsidSect="00B86650">
      <w:footerReference w:type="default" r:id="rId10"/>
      <w:pgSz w:w="12240" w:h="15840"/>
      <w:pgMar w:top="1260" w:right="1800" w:bottom="153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98074" w14:textId="77777777" w:rsidR="00B86650" w:rsidRDefault="00B86650" w:rsidP="00BA6341">
      <w:r>
        <w:separator/>
      </w:r>
    </w:p>
  </w:endnote>
  <w:endnote w:type="continuationSeparator" w:id="0">
    <w:p w14:paraId="285B5E10" w14:textId="77777777" w:rsidR="00B86650" w:rsidRDefault="00B86650" w:rsidP="00BA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1355D" w14:textId="77777777" w:rsidR="00B86650" w:rsidRPr="004B6382" w:rsidRDefault="00B86650" w:rsidP="00BA6341">
    <w:pPr>
      <w:pStyle w:val="Footer"/>
      <w:tabs>
        <w:tab w:val="center" w:pos="5310"/>
        <w:tab w:val="right" w:pos="10800"/>
      </w:tabs>
      <w:jc w:val="both"/>
      <w:rPr>
        <w:i/>
        <w:sz w:val="22"/>
      </w:rPr>
    </w:pPr>
    <w:r>
      <w:rPr>
        <w:i/>
        <w:sz w:val="22"/>
      </w:rPr>
      <w:t>Southwest Center for Microsystems Education (</w:t>
    </w:r>
    <w:r w:rsidRPr="004B6382">
      <w:rPr>
        <w:i/>
        <w:sz w:val="22"/>
      </w:rPr>
      <w:t>SCME</w:t>
    </w:r>
    <w:r>
      <w:rPr>
        <w:i/>
        <w:sz w:val="22"/>
      </w:rPr>
      <w:t>)</w:t>
    </w:r>
    <w:r>
      <w:rPr>
        <w:i/>
        <w:sz w:val="22"/>
      </w:rPr>
      <w:tab/>
    </w:r>
    <w:r>
      <w:rPr>
        <w:i/>
        <w:sz w:val="22"/>
      </w:rPr>
      <w:tab/>
    </w:r>
    <w:r>
      <w:rPr>
        <w:i/>
        <w:sz w:val="22"/>
      </w:rPr>
      <w:fldChar w:fldCharType="begin"/>
    </w:r>
    <w:r>
      <w:rPr>
        <w:i/>
        <w:sz w:val="22"/>
      </w:rPr>
      <w:instrText xml:space="preserve"> PAGE  \* Arabic  \* MERGEFORMAT </w:instrText>
    </w:r>
    <w:r>
      <w:rPr>
        <w:i/>
        <w:sz w:val="22"/>
      </w:rPr>
      <w:fldChar w:fldCharType="separate"/>
    </w:r>
    <w:r w:rsidR="00450CA5">
      <w:rPr>
        <w:i/>
        <w:noProof/>
        <w:sz w:val="22"/>
      </w:rPr>
      <w:t>3</w:t>
    </w:r>
    <w:r>
      <w:rPr>
        <w:i/>
        <w:sz w:val="22"/>
      </w:rPr>
      <w:fldChar w:fldCharType="end"/>
    </w:r>
    <w:r>
      <w:rPr>
        <w:i/>
        <w:sz w:val="22"/>
      </w:rPr>
      <w:t xml:space="preserve"> of </w:t>
    </w:r>
    <w:fldSimple w:instr=" NUMPAGES  \* Arabic  \* MERGEFORMAT ">
      <w:r w:rsidR="00450CA5" w:rsidRPr="00450CA5">
        <w:rPr>
          <w:i/>
          <w:noProof/>
          <w:sz w:val="22"/>
        </w:rPr>
        <w:t>3</w:t>
      </w:r>
    </w:fldSimple>
  </w:p>
  <w:p w14:paraId="2D09302A" w14:textId="77777777" w:rsidR="00B86650" w:rsidRDefault="00B86650" w:rsidP="00BA6341">
    <w:pPr>
      <w:pStyle w:val="Footer"/>
    </w:pPr>
    <w:r w:rsidRPr="004B6382">
      <w:rPr>
        <w:i/>
        <w:sz w:val="22"/>
      </w:rPr>
      <w:fldChar w:fldCharType="begin"/>
    </w:r>
    <w:r w:rsidRPr="004B6382">
      <w:rPr>
        <w:i/>
        <w:sz w:val="22"/>
      </w:rPr>
      <w:instrText xml:space="preserve"> FILENAME </w:instrText>
    </w:r>
    <w:r w:rsidRPr="004B6382">
      <w:rPr>
        <w:i/>
        <w:sz w:val="22"/>
      </w:rPr>
      <w:fldChar w:fldCharType="separate"/>
    </w:r>
    <w:r w:rsidR="00450CA5">
      <w:rPr>
        <w:i/>
        <w:noProof/>
        <w:sz w:val="22"/>
      </w:rPr>
      <w:t>App_BioMEM_P1_LM34_map_August2017.docx</w:t>
    </w:r>
    <w:r w:rsidRPr="004B6382">
      <w:rPr>
        <w:i/>
        <w:sz w:val="22"/>
      </w:rPr>
      <w:fldChar w:fldCharType="end"/>
    </w:r>
    <w:r>
      <w:rPr>
        <w:i/>
        <w:sz w:val="22"/>
      </w:rPr>
      <w:tab/>
    </w:r>
    <w:r>
      <w:rPr>
        <w:i/>
        <w:sz w:val="22"/>
      </w:rPr>
      <w:tab/>
    </w:r>
    <w:proofErr w:type="gramStart"/>
    <w:r>
      <w:rPr>
        <w:i/>
        <w:sz w:val="22"/>
      </w:rPr>
      <w:t>Cells  Learning</w:t>
    </w:r>
    <w:proofErr w:type="gramEnd"/>
    <w:r>
      <w:rPr>
        <w:i/>
        <w:sz w:val="22"/>
      </w:rPr>
      <w:t xml:space="preserve"> Map</w:t>
    </w:r>
    <w:r w:rsidRPr="004B6382">
      <w:rPr>
        <w:i/>
        <w:sz w:val="22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A6372" w14:textId="77777777" w:rsidR="00B86650" w:rsidRDefault="00B86650" w:rsidP="00BA6341">
      <w:r>
        <w:separator/>
      </w:r>
    </w:p>
  </w:footnote>
  <w:footnote w:type="continuationSeparator" w:id="0">
    <w:p w14:paraId="529FB49F" w14:textId="77777777" w:rsidR="00B86650" w:rsidRDefault="00B86650" w:rsidP="00BA6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07FCC"/>
    <w:multiLevelType w:val="hybridMultilevel"/>
    <w:tmpl w:val="8E04B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0F0F93"/>
    <w:multiLevelType w:val="hybridMultilevel"/>
    <w:tmpl w:val="8F3A4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C01C8"/>
    <w:multiLevelType w:val="hybridMultilevel"/>
    <w:tmpl w:val="236C2D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56805"/>
    <w:multiLevelType w:val="hybridMultilevel"/>
    <w:tmpl w:val="8AD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2531AE"/>
    <w:multiLevelType w:val="hybridMultilevel"/>
    <w:tmpl w:val="3AF643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3A37DF"/>
    <w:multiLevelType w:val="singleLevel"/>
    <w:tmpl w:val="1634351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5CA1315"/>
    <w:multiLevelType w:val="hybridMultilevel"/>
    <w:tmpl w:val="6200F9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F7E5582"/>
    <w:multiLevelType w:val="hybridMultilevel"/>
    <w:tmpl w:val="6C6CD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82D"/>
    <w:rsid w:val="000065A3"/>
    <w:rsid w:val="000169F6"/>
    <w:rsid w:val="00022697"/>
    <w:rsid w:val="000573D9"/>
    <w:rsid w:val="00062385"/>
    <w:rsid w:val="00062755"/>
    <w:rsid w:val="0006519B"/>
    <w:rsid w:val="0006672A"/>
    <w:rsid w:val="0008239A"/>
    <w:rsid w:val="000A38BE"/>
    <w:rsid w:val="000A691F"/>
    <w:rsid w:val="000D1FD9"/>
    <w:rsid w:val="000E2A81"/>
    <w:rsid w:val="000E32E1"/>
    <w:rsid w:val="000F0261"/>
    <w:rsid w:val="00102F87"/>
    <w:rsid w:val="00127329"/>
    <w:rsid w:val="001279D8"/>
    <w:rsid w:val="00143292"/>
    <w:rsid w:val="001549D5"/>
    <w:rsid w:val="00155A69"/>
    <w:rsid w:val="001636A6"/>
    <w:rsid w:val="00163B28"/>
    <w:rsid w:val="001A137A"/>
    <w:rsid w:val="001A2987"/>
    <w:rsid w:val="001A538D"/>
    <w:rsid w:val="001A6B62"/>
    <w:rsid w:val="001C2FA7"/>
    <w:rsid w:val="001D2540"/>
    <w:rsid w:val="001D2D87"/>
    <w:rsid w:val="001D5176"/>
    <w:rsid w:val="001E2956"/>
    <w:rsid w:val="001F75D7"/>
    <w:rsid w:val="00225FD2"/>
    <w:rsid w:val="00245147"/>
    <w:rsid w:val="00250C91"/>
    <w:rsid w:val="002654DD"/>
    <w:rsid w:val="00270D32"/>
    <w:rsid w:val="00280493"/>
    <w:rsid w:val="002B6503"/>
    <w:rsid w:val="002B75B8"/>
    <w:rsid w:val="002F4555"/>
    <w:rsid w:val="0031160F"/>
    <w:rsid w:val="00330D8E"/>
    <w:rsid w:val="00331C35"/>
    <w:rsid w:val="00342933"/>
    <w:rsid w:val="00344BEB"/>
    <w:rsid w:val="0039095A"/>
    <w:rsid w:val="003A6557"/>
    <w:rsid w:val="003C6931"/>
    <w:rsid w:val="003E6ECE"/>
    <w:rsid w:val="003F6700"/>
    <w:rsid w:val="00410AEB"/>
    <w:rsid w:val="00425E92"/>
    <w:rsid w:val="00450CA5"/>
    <w:rsid w:val="00452E3E"/>
    <w:rsid w:val="00487F7E"/>
    <w:rsid w:val="004A6066"/>
    <w:rsid w:val="004B4CE7"/>
    <w:rsid w:val="004E1D21"/>
    <w:rsid w:val="004E405A"/>
    <w:rsid w:val="004E56CF"/>
    <w:rsid w:val="004F237F"/>
    <w:rsid w:val="004F7BD2"/>
    <w:rsid w:val="00522899"/>
    <w:rsid w:val="005232C9"/>
    <w:rsid w:val="00556465"/>
    <w:rsid w:val="005658F7"/>
    <w:rsid w:val="00594366"/>
    <w:rsid w:val="00594AFF"/>
    <w:rsid w:val="005B5C3F"/>
    <w:rsid w:val="005C377E"/>
    <w:rsid w:val="005D033C"/>
    <w:rsid w:val="005E6CED"/>
    <w:rsid w:val="005F432B"/>
    <w:rsid w:val="00603C4E"/>
    <w:rsid w:val="006048C3"/>
    <w:rsid w:val="00614DF9"/>
    <w:rsid w:val="00625F35"/>
    <w:rsid w:val="00643338"/>
    <w:rsid w:val="006537B7"/>
    <w:rsid w:val="00661215"/>
    <w:rsid w:val="006C4B1F"/>
    <w:rsid w:val="007208BA"/>
    <w:rsid w:val="0073779E"/>
    <w:rsid w:val="00740211"/>
    <w:rsid w:val="00747967"/>
    <w:rsid w:val="00750B14"/>
    <w:rsid w:val="00760733"/>
    <w:rsid w:val="0077389A"/>
    <w:rsid w:val="007817E7"/>
    <w:rsid w:val="007A2717"/>
    <w:rsid w:val="007A3184"/>
    <w:rsid w:val="007B1758"/>
    <w:rsid w:val="007B1E6E"/>
    <w:rsid w:val="007C391B"/>
    <w:rsid w:val="007C60BC"/>
    <w:rsid w:val="007C6E8F"/>
    <w:rsid w:val="00800781"/>
    <w:rsid w:val="00801C25"/>
    <w:rsid w:val="008067B1"/>
    <w:rsid w:val="008520AE"/>
    <w:rsid w:val="008613B8"/>
    <w:rsid w:val="008A7A24"/>
    <w:rsid w:val="00901EFE"/>
    <w:rsid w:val="00913220"/>
    <w:rsid w:val="00917EAD"/>
    <w:rsid w:val="00920724"/>
    <w:rsid w:val="00994CF3"/>
    <w:rsid w:val="009A00EF"/>
    <w:rsid w:val="009C30A7"/>
    <w:rsid w:val="009D2299"/>
    <w:rsid w:val="009D5E10"/>
    <w:rsid w:val="009D7205"/>
    <w:rsid w:val="009F7802"/>
    <w:rsid w:val="00A039E7"/>
    <w:rsid w:val="00A17F09"/>
    <w:rsid w:val="00A2211E"/>
    <w:rsid w:val="00A37C88"/>
    <w:rsid w:val="00A5495D"/>
    <w:rsid w:val="00AB2059"/>
    <w:rsid w:val="00AC3BC7"/>
    <w:rsid w:val="00AE21A9"/>
    <w:rsid w:val="00AE3E1C"/>
    <w:rsid w:val="00AF7F5F"/>
    <w:rsid w:val="00B423B5"/>
    <w:rsid w:val="00B43193"/>
    <w:rsid w:val="00B456A3"/>
    <w:rsid w:val="00B50656"/>
    <w:rsid w:val="00B66EF3"/>
    <w:rsid w:val="00B73237"/>
    <w:rsid w:val="00B8466D"/>
    <w:rsid w:val="00B86650"/>
    <w:rsid w:val="00B93D43"/>
    <w:rsid w:val="00B95411"/>
    <w:rsid w:val="00B95584"/>
    <w:rsid w:val="00BA3EB3"/>
    <w:rsid w:val="00BA6341"/>
    <w:rsid w:val="00BC2A7B"/>
    <w:rsid w:val="00BF3657"/>
    <w:rsid w:val="00C251C1"/>
    <w:rsid w:val="00C410AA"/>
    <w:rsid w:val="00C42E79"/>
    <w:rsid w:val="00C42FCF"/>
    <w:rsid w:val="00C97637"/>
    <w:rsid w:val="00CC187F"/>
    <w:rsid w:val="00D149F2"/>
    <w:rsid w:val="00D2416E"/>
    <w:rsid w:val="00D54874"/>
    <w:rsid w:val="00D70354"/>
    <w:rsid w:val="00D817C6"/>
    <w:rsid w:val="00D82475"/>
    <w:rsid w:val="00D8382D"/>
    <w:rsid w:val="00D9521C"/>
    <w:rsid w:val="00DA09EB"/>
    <w:rsid w:val="00DA37A7"/>
    <w:rsid w:val="00DC6B79"/>
    <w:rsid w:val="00DE0103"/>
    <w:rsid w:val="00E35F68"/>
    <w:rsid w:val="00E44C39"/>
    <w:rsid w:val="00E6094C"/>
    <w:rsid w:val="00E62584"/>
    <w:rsid w:val="00E90052"/>
    <w:rsid w:val="00E95067"/>
    <w:rsid w:val="00EB1BE3"/>
    <w:rsid w:val="00EC3CD8"/>
    <w:rsid w:val="00ED17A0"/>
    <w:rsid w:val="00ED1F8B"/>
    <w:rsid w:val="00EF49B6"/>
    <w:rsid w:val="00F00AB7"/>
    <w:rsid w:val="00F07C01"/>
    <w:rsid w:val="00F11287"/>
    <w:rsid w:val="00F22695"/>
    <w:rsid w:val="00F32FF3"/>
    <w:rsid w:val="00F37253"/>
    <w:rsid w:val="00F56A56"/>
    <w:rsid w:val="00F63414"/>
    <w:rsid w:val="00F704EE"/>
    <w:rsid w:val="00F878DB"/>
    <w:rsid w:val="00FA5BBB"/>
    <w:rsid w:val="00FD44A5"/>
    <w:rsid w:val="00FE30D0"/>
    <w:rsid w:val="00FE4D25"/>
    <w:rsid w:val="00FE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C1D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382D"/>
    <w:rPr>
      <w:sz w:val="24"/>
      <w:szCs w:val="24"/>
    </w:rPr>
  </w:style>
  <w:style w:type="paragraph" w:styleId="Heading1">
    <w:name w:val="heading 1"/>
    <w:basedOn w:val="Normal"/>
    <w:next w:val="Normal"/>
    <w:qFormat/>
    <w:rsid w:val="00D8382D"/>
    <w:pPr>
      <w:keepNext/>
      <w:jc w:val="center"/>
      <w:outlineLvl w:val="0"/>
    </w:pPr>
    <w:rPr>
      <w:rFonts w:ascii="Arial" w:hAnsi="Arial" w:cs="Arial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4BEB"/>
    <w:pPr>
      <w:widowControl w:val="0"/>
      <w:tabs>
        <w:tab w:val="center" w:pos="4320"/>
        <w:tab w:val="right" w:pos="8640"/>
      </w:tabs>
      <w:adjustRightInd w:val="0"/>
      <w:textAlignment w:val="baseline"/>
    </w:pPr>
  </w:style>
  <w:style w:type="character" w:customStyle="1" w:styleId="HeaderChar">
    <w:name w:val="Header Char"/>
    <w:basedOn w:val="DefaultParagraphFont"/>
    <w:link w:val="Header"/>
    <w:rsid w:val="00344BEB"/>
    <w:rPr>
      <w:sz w:val="24"/>
      <w:szCs w:val="24"/>
    </w:rPr>
  </w:style>
  <w:style w:type="paragraph" w:customStyle="1" w:styleId="BulletList">
    <w:name w:val="BulletList"/>
    <w:basedOn w:val="Normal"/>
    <w:next w:val="Normal"/>
    <w:qFormat/>
    <w:rsid w:val="00344BEB"/>
    <w:pPr>
      <w:keepLines/>
      <w:numPr>
        <w:numId w:val="3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</w:pPr>
    <w:rPr>
      <w:szCs w:val="20"/>
    </w:rPr>
  </w:style>
  <w:style w:type="paragraph" w:styleId="BodyText">
    <w:name w:val="Body Text"/>
    <w:basedOn w:val="Normal"/>
    <w:link w:val="BodyTextChar"/>
    <w:rsid w:val="00344B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4BEB"/>
    <w:rPr>
      <w:sz w:val="24"/>
      <w:szCs w:val="24"/>
    </w:rPr>
  </w:style>
  <w:style w:type="paragraph" w:styleId="BalloonText">
    <w:name w:val="Balloon Text"/>
    <w:basedOn w:val="Normal"/>
    <w:link w:val="BalloonTextChar"/>
    <w:rsid w:val="00DA09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09E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A09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09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A09EB"/>
  </w:style>
  <w:style w:type="paragraph" w:styleId="CommentSubject">
    <w:name w:val="annotation subject"/>
    <w:basedOn w:val="CommentText"/>
    <w:next w:val="CommentText"/>
    <w:link w:val="CommentSubjectChar"/>
    <w:rsid w:val="00DA0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09EB"/>
    <w:rPr>
      <w:b/>
      <w:bCs/>
    </w:rPr>
  </w:style>
  <w:style w:type="paragraph" w:styleId="Footer">
    <w:name w:val="footer"/>
    <w:basedOn w:val="Normal"/>
    <w:link w:val="FooterChar"/>
    <w:rsid w:val="00BA63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A6341"/>
    <w:rPr>
      <w:sz w:val="24"/>
      <w:szCs w:val="24"/>
    </w:rPr>
  </w:style>
  <w:style w:type="paragraph" w:customStyle="1" w:styleId="txlb1">
    <w:name w:val="txlb1"/>
    <w:basedOn w:val="Normal"/>
    <w:rsid w:val="00BA6341"/>
    <w:pPr>
      <w:keepNext/>
      <w:widowControl w:val="0"/>
      <w:adjustRightInd w:val="0"/>
      <w:textAlignment w:val="baseline"/>
    </w:pPr>
    <w:rPr>
      <w:rFonts w:ascii="Arial Narrow" w:hAnsi="Arial Narrow"/>
      <w:b/>
      <w:color w:val="000000"/>
    </w:rPr>
  </w:style>
  <w:style w:type="paragraph" w:styleId="ListParagraph">
    <w:name w:val="List Paragraph"/>
    <w:basedOn w:val="Normal"/>
    <w:uiPriority w:val="34"/>
    <w:qFormat/>
    <w:rsid w:val="007377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rsid w:val="004E56C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279D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382D"/>
    <w:rPr>
      <w:sz w:val="24"/>
      <w:szCs w:val="24"/>
    </w:rPr>
  </w:style>
  <w:style w:type="paragraph" w:styleId="Heading1">
    <w:name w:val="heading 1"/>
    <w:basedOn w:val="Normal"/>
    <w:next w:val="Normal"/>
    <w:qFormat/>
    <w:rsid w:val="00D8382D"/>
    <w:pPr>
      <w:keepNext/>
      <w:jc w:val="center"/>
      <w:outlineLvl w:val="0"/>
    </w:pPr>
    <w:rPr>
      <w:rFonts w:ascii="Arial" w:hAnsi="Arial" w:cs="Arial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4BEB"/>
    <w:pPr>
      <w:widowControl w:val="0"/>
      <w:tabs>
        <w:tab w:val="center" w:pos="4320"/>
        <w:tab w:val="right" w:pos="8640"/>
      </w:tabs>
      <w:adjustRightInd w:val="0"/>
      <w:textAlignment w:val="baseline"/>
    </w:pPr>
  </w:style>
  <w:style w:type="character" w:customStyle="1" w:styleId="HeaderChar">
    <w:name w:val="Header Char"/>
    <w:basedOn w:val="DefaultParagraphFont"/>
    <w:link w:val="Header"/>
    <w:rsid w:val="00344BEB"/>
    <w:rPr>
      <w:sz w:val="24"/>
      <w:szCs w:val="24"/>
    </w:rPr>
  </w:style>
  <w:style w:type="paragraph" w:customStyle="1" w:styleId="BulletList">
    <w:name w:val="BulletList"/>
    <w:basedOn w:val="Normal"/>
    <w:next w:val="Normal"/>
    <w:qFormat/>
    <w:rsid w:val="00344BEB"/>
    <w:pPr>
      <w:keepLines/>
      <w:numPr>
        <w:numId w:val="3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</w:pPr>
    <w:rPr>
      <w:szCs w:val="20"/>
    </w:rPr>
  </w:style>
  <w:style w:type="paragraph" w:styleId="BodyText">
    <w:name w:val="Body Text"/>
    <w:basedOn w:val="Normal"/>
    <w:link w:val="BodyTextChar"/>
    <w:rsid w:val="00344B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4BEB"/>
    <w:rPr>
      <w:sz w:val="24"/>
      <w:szCs w:val="24"/>
    </w:rPr>
  </w:style>
  <w:style w:type="paragraph" w:styleId="BalloonText">
    <w:name w:val="Balloon Text"/>
    <w:basedOn w:val="Normal"/>
    <w:link w:val="BalloonTextChar"/>
    <w:rsid w:val="00DA09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09E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A09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09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A09EB"/>
  </w:style>
  <w:style w:type="paragraph" w:styleId="CommentSubject">
    <w:name w:val="annotation subject"/>
    <w:basedOn w:val="CommentText"/>
    <w:next w:val="CommentText"/>
    <w:link w:val="CommentSubjectChar"/>
    <w:rsid w:val="00DA0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09EB"/>
    <w:rPr>
      <w:b/>
      <w:bCs/>
    </w:rPr>
  </w:style>
  <w:style w:type="paragraph" w:styleId="Footer">
    <w:name w:val="footer"/>
    <w:basedOn w:val="Normal"/>
    <w:link w:val="FooterChar"/>
    <w:rsid w:val="00BA63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A6341"/>
    <w:rPr>
      <w:sz w:val="24"/>
      <w:szCs w:val="24"/>
    </w:rPr>
  </w:style>
  <w:style w:type="paragraph" w:customStyle="1" w:styleId="txlb1">
    <w:name w:val="txlb1"/>
    <w:basedOn w:val="Normal"/>
    <w:rsid w:val="00BA6341"/>
    <w:pPr>
      <w:keepNext/>
      <w:widowControl w:val="0"/>
      <w:adjustRightInd w:val="0"/>
      <w:textAlignment w:val="baseline"/>
    </w:pPr>
    <w:rPr>
      <w:rFonts w:ascii="Arial Narrow" w:hAnsi="Arial Narrow"/>
      <w:b/>
      <w:color w:val="000000"/>
    </w:rPr>
  </w:style>
  <w:style w:type="paragraph" w:styleId="ListParagraph">
    <w:name w:val="List Paragraph"/>
    <w:basedOn w:val="Normal"/>
    <w:uiPriority w:val="34"/>
    <w:qFormat/>
    <w:rsid w:val="007377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rsid w:val="004E56C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279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scme-nm.org" TargetMode="External"/><Relationship Id="rId9" Type="http://schemas.openxmlformats.org/officeDocument/2006/relationships/hyperlink" Target="http://scme-nm.org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557</Words>
  <Characters>3181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</vt:lpstr>
    </vt:vector>
  </TitlesOfParts>
  <Company>Intel Corporation</Company>
  <LinksUpToDate>false</LinksUpToDate>
  <CharactersWithSpaces>3731</CharactersWithSpaces>
  <SharedDoc>false</SharedDoc>
  <HLinks>
    <vt:vector size="12" baseType="variant">
      <vt:variant>
        <vt:i4>7209038</vt:i4>
      </vt:variant>
      <vt:variant>
        <vt:i4>3</vt:i4>
      </vt:variant>
      <vt:variant>
        <vt:i4>0</vt:i4>
      </vt:variant>
      <vt:variant>
        <vt:i4>5</vt:i4>
      </vt:variant>
      <vt:variant>
        <vt:lpwstr>mailto:mpleil@unm.edu</vt:lpwstr>
      </vt:variant>
      <vt:variant>
        <vt:lpwstr/>
      </vt:variant>
      <vt:variant>
        <vt:i4>8192100</vt:i4>
      </vt:variant>
      <vt:variant>
        <vt:i4>0</vt:i4>
      </vt:variant>
      <vt:variant>
        <vt:i4>0</vt:i4>
      </vt:variant>
      <vt:variant>
        <vt:i4>5</vt:i4>
      </vt:variant>
      <vt:variant>
        <vt:lpwstr>http://www.scme-nm.org/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</dc:title>
  <dc:creator>jlhyder</dc:creator>
  <cp:lastModifiedBy>MJ Willis</cp:lastModifiedBy>
  <cp:revision>3</cp:revision>
  <cp:lastPrinted>2017-08-22T18:15:00Z</cp:lastPrinted>
  <dcterms:created xsi:type="dcterms:W3CDTF">2017-08-22T18:15:00Z</dcterms:created>
  <dcterms:modified xsi:type="dcterms:W3CDTF">2017-08-22T19:18:00Z</dcterms:modified>
</cp:coreProperties>
</file>